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Aksharoronnathi - A Step Towards Literacy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As part of a social responsibility initiative, Zainab Memorial B.Ed College actively participated in the Aksharoronnathi programme aimed at promoting literacy and supporting educational development. The programme focused on strengthening reading habits and ensuring access to learning resources for students in need.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 connection with this initiative, the NSS Unit of Zainab Memorial B.Ed College collected and donated 100 books. The books were handed over to the President of the Kadungalloor Grama Panchayat, Smt. P. V. Ramadevi</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event highlighted the commitment of the institution towards community engagement and educational upliftment. Faculty members and student representatives participated in the programme, symbolizing collective responsibility towards social development.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initiative not only contributed valuable reading materials but also reinforced the importance of literacy as the foundation of empowerment. The programme stands as a testimony to the college's dedication to nurturing socially responsible future educators.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